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F" w:rsidRPr="00326DB3" w:rsidRDefault="00326DB3" w:rsidP="00326DB3">
      <w:pPr>
        <w:jc w:val="center"/>
        <w:rPr>
          <w:b/>
          <w:sz w:val="32"/>
          <w:szCs w:val="32"/>
        </w:rPr>
      </w:pPr>
      <w:r w:rsidRPr="00326DB3">
        <w:rPr>
          <w:b/>
          <w:sz w:val="32"/>
          <w:szCs w:val="32"/>
        </w:rPr>
        <w:t>Oznam</w:t>
      </w:r>
    </w:p>
    <w:p w:rsidR="00326DB3" w:rsidRDefault="00326DB3">
      <w:r>
        <w:t>Obec Gemerská Panica, oznamuje elektronickú adresu na doručenie oznámenia o delegovaní člena a náhradníka do okrskovej komisie.</w:t>
      </w:r>
    </w:p>
    <w:p w:rsidR="00326DB3" w:rsidRPr="00326DB3" w:rsidRDefault="00326DB3">
      <w:pPr>
        <w:rPr>
          <w:b/>
          <w:i/>
        </w:rPr>
      </w:pPr>
      <w:r w:rsidRPr="00326DB3">
        <w:rPr>
          <w:b/>
          <w:i/>
        </w:rPr>
        <w:t>gemerska.panica</w:t>
      </w:r>
      <w:r w:rsidRPr="00326DB3">
        <w:rPr>
          <w:rFonts w:ascii="Arial" w:hAnsi="Arial" w:cs="Arial"/>
          <w:b/>
          <w:i/>
        </w:rPr>
        <w:t>@gmail.com</w:t>
      </w:r>
    </w:p>
    <w:sectPr w:rsidR="00326DB3" w:rsidRPr="00326DB3" w:rsidSect="00A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DB3"/>
    <w:rsid w:val="002A77E4"/>
    <w:rsid w:val="00326DB3"/>
    <w:rsid w:val="00AA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</dc:creator>
  <cp:lastModifiedBy>OU Gemerska Panica</cp:lastModifiedBy>
  <cp:revision>1</cp:revision>
  <dcterms:created xsi:type="dcterms:W3CDTF">2017-08-21T10:59:00Z</dcterms:created>
  <dcterms:modified xsi:type="dcterms:W3CDTF">2017-08-21T11:03:00Z</dcterms:modified>
</cp:coreProperties>
</file>