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3A" w:rsidRDefault="0025233A" w:rsidP="00383E12">
      <w:pPr>
        <w:contextualSpacing/>
        <w:rPr>
          <w:b/>
          <w:smallCaps/>
          <w:sz w:val="28"/>
          <w:szCs w:val="28"/>
        </w:rPr>
      </w:pPr>
    </w:p>
    <w:p w:rsidR="0025233A" w:rsidRPr="00AC0FAA" w:rsidRDefault="0025233A" w:rsidP="0025233A">
      <w:pPr>
        <w:contextualSpacing/>
        <w:jc w:val="center"/>
        <w:rPr>
          <w:b/>
          <w:smallCaps/>
          <w:sz w:val="28"/>
          <w:szCs w:val="28"/>
        </w:rPr>
      </w:pPr>
      <w:r w:rsidRPr="00AC0FAA">
        <w:rPr>
          <w:b/>
          <w:smallCaps/>
          <w:sz w:val="28"/>
          <w:szCs w:val="28"/>
        </w:rPr>
        <w:t>Všeobecne</w:t>
      </w:r>
      <w:r w:rsidRPr="00AC0FAA">
        <w:rPr>
          <w:b/>
          <w:caps/>
          <w:sz w:val="28"/>
          <w:szCs w:val="28"/>
        </w:rPr>
        <w:t xml:space="preserve"> </w:t>
      </w:r>
      <w:r w:rsidRPr="00AC0FAA">
        <w:rPr>
          <w:b/>
          <w:smallCaps/>
          <w:sz w:val="28"/>
          <w:szCs w:val="28"/>
        </w:rPr>
        <w:t xml:space="preserve">záväzné nariadenie obce </w:t>
      </w:r>
      <w:r w:rsidR="00673799">
        <w:rPr>
          <w:b/>
          <w:smallCaps/>
          <w:sz w:val="28"/>
          <w:szCs w:val="28"/>
        </w:rPr>
        <w:t>Gemerská panica</w:t>
      </w:r>
    </w:p>
    <w:p w:rsidR="0025233A" w:rsidRDefault="0025233A" w:rsidP="0025233A">
      <w:pPr>
        <w:contextualSpacing/>
        <w:jc w:val="center"/>
        <w:rPr>
          <w:b/>
        </w:rPr>
      </w:pPr>
      <w:r w:rsidRPr="00AC0FAA">
        <w:rPr>
          <w:b/>
          <w:smallCaps/>
        </w:rPr>
        <w:t xml:space="preserve"> </w:t>
      </w:r>
      <w:r w:rsidRPr="00AC0FAA">
        <w:rPr>
          <w:b/>
        </w:rPr>
        <w:t xml:space="preserve">č. </w:t>
      </w:r>
      <w:r w:rsidR="004D6A27">
        <w:rPr>
          <w:b/>
        </w:rPr>
        <w:t>2</w:t>
      </w:r>
      <w:r w:rsidRPr="00AC0FAA">
        <w:rPr>
          <w:b/>
        </w:rPr>
        <w:t>/201</w:t>
      </w:r>
      <w:r w:rsidR="004D6A27">
        <w:rPr>
          <w:b/>
        </w:rPr>
        <w:t>8</w:t>
      </w:r>
      <w:r w:rsidRPr="00AC0FAA">
        <w:rPr>
          <w:b/>
        </w:rPr>
        <w:t xml:space="preserve"> </w:t>
      </w:r>
    </w:p>
    <w:p w:rsidR="00084C6C" w:rsidRPr="006C20C6" w:rsidRDefault="004D6A27" w:rsidP="0025233A">
      <w:pPr>
        <w:contextualSpacing/>
        <w:jc w:val="center"/>
        <w:rPr>
          <w:b/>
        </w:rPr>
      </w:pPr>
      <w:r>
        <w:rPr>
          <w:b/>
        </w:rPr>
        <w:t>na kalendárny rok 2018</w:t>
      </w:r>
    </w:p>
    <w:p w:rsidR="0025233A" w:rsidRPr="00DB41F5" w:rsidRDefault="0025233A" w:rsidP="0025233A">
      <w:pPr>
        <w:contextualSpacing/>
        <w:jc w:val="center"/>
        <w:rPr>
          <w:b/>
        </w:rPr>
      </w:pPr>
      <w:r>
        <w:rPr>
          <w:b/>
        </w:rPr>
        <w:t>o určení výšky dotácie na pre</w:t>
      </w:r>
      <w:r w:rsidR="00673799">
        <w:rPr>
          <w:b/>
        </w:rPr>
        <w:t xml:space="preserve">vádzku a mzdy na </w:t>
      </w:r>
      <w:r>
        <w:rPr>
          <w:b/>
        </w:rPr>
        <w:t>dieťa materskej školy a</w:t>
      </w:r>
      <w:r w:rsidR="008E397E">
        <w:rPr>
          <w:b/>
        </w:rPr>
        <w:t xml:space="preserve"> žiaka </w:t>
      </w:r>
      <w:r>
        <w:rPr>
          <w:b/>
        </w:rPr>
        <w:t xml:space="preserve">školských zariadení so sídlom v obci </w:t>
      </w:r>
      <w:r w:rsidR="00673799">
        <w:rPr>
          <w:b/>
        </w:rPr>
        <w:t>Gemerská Panica</w:t>
      </w:r>
      <w:r w:rsidR="004D6A27">
        <w:rPr>
          <w:b/>
        </w:rPr>
        <w:t xml:space="preserve"> na rok 2018</w:t>
      </w:r>
    </w:p>
    <w:p w:rsidR="0025233A" w:rsidRDefault="0025233A" w:rsidP="0025233A">
      <w:pPr>
        <w:contextualSpacing/>
        <w:jc w:val="center"/>
        <w:rPr>
          <w:b/>
        </w:rPr>
      </w:pPr>
    </w:p>
    <w:p w:rsidR="0025233A" w:rsidRDefault="0025233A" w:rsidP="006F6BDF">
      <w:pPr>
        <w:pStyle w:val="Zkladntext"/>
        <w:jc w:val="center"/>
        <w:rPr>
          <w:b/>
          <w:szCs w:val="24"/>
        </w:rPr>
      </w:pPr>
    </w:p>
    <w:p w:rsidR="006F6BDF" w:rsidRPr="0025233A" w:rsidRDefault="006F6BDF" w:rsidP="0025233A">
      <w:pPr>
        <w:pStyle w:val="Zkladntext"/>
        <w:jc w:val="both"/>
      </w:pPr>
      <w:r w:rsidRPr="0025233A">
        <w:rPr>
          <w:szCs w:val="24"/>
        </w:rPr>
        <w:t>Obec</w:t>
      </w:r>
      <w:r w:rsidR="00A513FA">
        <w:rPr>
          <w:szCs w:val="24"/>
        </w:rPr>
        <w:t>né zastupiteľstvo v obci Gemerskej Panici</w:t>
      </w:r>
      <w:r w:rsidRPr="0025233A">
        <w:rPr>
          <w:szCs w:val="24"/>
        </w:rPr>
        <w:t xml:space="preserve"> v zmysle § 6, ods. 1 zákona SNR č. 369/1990 Zb. o obecnom zriadení v znení neskorších predpisov a ustanoveniami zákon</w:t>
      </w:r>
      <w:r w:rsidRPr="0025233A">
        <w:t xml:space="preserve">a, § 6 ods. 2  a ods. 12 písm. d) zákona č. 596/2003 Z. z  o štátnej správe v školstve a školskej samospráve a o zmene a doplnení niektorých zákonov v znení neskorších predpisov, § 19 zákona č. 523/2004 Z. z. o rozpočtových pravidlách verejnej správy a o zmene a doplnení niektorých zákonov v znení neskorších predpisov a § 7 zákona č. 583/2004 Z. z. o rozpočtových pravidlách územnej samosprávy a o zmene a doplnení niektorých zákonov v znení neskorších predpisov </w:t>
      </w:r>
    </w:p>
    <w:p w:rsidR="006F6BDF" w:rsidRDefault="006F6BDF" w:rsidP="006F6BDF">
      <w:pPr>
        <w:contextualSpacing/>
        <w:jc w:val="center"/>
        <w:rPr>
          <w:b/>
        </w:rPr>
      </w:pPr>
    </w:p>
    <w:p w:rsidR="0025233A" w:rsidRDefault="0025233A" w:rsidP="0025233A">
      <w:pPr>
        <w:contextualSpacing/>
        <w:jc w:val="center"/>
        <w:rPr>
          <w:b/>
          <w:spacing w:val="80"/>
        </w:rPr>
      </w:pPr>
      <w:r w:rsidRPr="00010720">
        <w:rPr>
          <w:b/>
          <w:spacing w:val="80"/>
        </w:rPr>
        <w:t>sa uznieslo na to</w:t>
      </w:r>
      <w:r>
        <w:rPr>
          <w:b/>
          <w:spacing w:val="80"/>
        </w:rPr>
        <w:t>mto</w:t>
      </w:r>
    </w:p>
    <w:p w:rsidR="0025233A" w:rsidRPr="00010720" w:rsidRDefault="0025233A" w:rsidP="0025233A">
      <w:pPr>
        <w:contextualSpacing/>
        <w:jc w:val="center"/>
        <w:rPr>
          <w:b/>
          <w:spacing w:val="80"/>
        </w:rPr>
      </w:pPr>
      <w:r>
        <w:rPr>
          <w:b/>
          <w:spacing w:val="80"/>
        </w:rPr>
        <w:t>všeobecne záväznom nariadení:</w:t>
      </w:r>
    </w:p>
    <w:p w:rsidR="006F6BDF" w:rsidRDefault="006F6BDF" w:rsidP="006F6BDF">
      <w:pPr>
        <w:pStyle w:val="Zkladntext"/>
        <w:jc w:val="center"/>
        <w:rPr>
          <w:rFonts w:ascii="Arial" w:hAnsi="Arial" w:cs="Arial"/>
          <w:sz w:val="36"/>
        </w:rPr>
      </w:pPr>
    </w:p>
    <w:p w:rsidR="0025233A" w:rsidRPr="0025233A" w:rsidRDefault="006F6BDF" w:rsidP="006F6BDF">
      <w:pPr>
        <w:jc w:val="center"/>
        <w:rPr>
          <w:b/>
          <w:i/>
        </w:rPr>
      </w:pPr>
      <w:r w:rsidRPr="0025233A">
        <w:rPr>
          <w:b/>
          <w:i/>
        </w:rPr>
        <w:t>§ 1</w:t>
      </w:r>
    </w:p>
    <w:p w:rsidR="006F6BDF" w:rsidRPr="0025233A" w:rsidRDefault="006F6BDF" w:rsidP="006F6BDF">
      <w:pPr>
        <w:jc w:val="center"/>
        <w:rPr>
          <w:b/>
          <w:i/>
          <w:lang w:eastAsia="sk-SK"/>
        </w:rPr>
      </w:pPr>
      <w:r w:rsidRPr="0025233A">
        <w:rPr>
          <w:b/>
          <w:i/>
        </w:rPr>
        <w:t>Predmet úpravy</w:t>
      </w:r>
    </w:p>
    <w:p w:rsidR="006F6BDF" w:rsidRDefault="006F6BDF" w:rsidP="006F6BDF">
      <w:pPr>
        <w:autoSpaceDE w:val="0"/>
        <w:autoSpaceDN w:val="0"/>
        <w:spacing w:before="120"/>
        <w:jc w:val="both"/>
        <w:rPr>
          <w:vertAlign w:val="superscript"/>
        </w:rPr>
      </w:pPr>
      <w:r>
        <w:t>1)  Všeobecne záväzné nariadenie obce určuje výšku a účel použit</w:t>
      </w:r>
      <w:r w:rsidR="004D6A27">
        <w:t>ia dotácie na prevádzku a mzdy na</w:t>
      </w:r>
      <w:r>
        <w:t xml:space="preserve"> dieťa materskej školy </w:t>
      </w:r>
      <w:r w:rsidRPr="00954576">
        <w:t>a</w:t>
      </w:r>
      <w:r w:rsidR="004D6A27">
        <w:t xml:space="preserve"> žiaka </w:t>
      </w:r>
      <w:r w:rsidRPr="00954576">
        <w:t> školských zariadení so sídlom</w:t>
      </w:r>
      <w:r w:rsidR="000824E2">
        <w:t xml:space="preserve"> na území obce Gemerská Panica</w:t>
      </w:r>
      <w:r>
        <w:t xml:space="preserve">, ktoré sú na základe rozhodnutia Ministerstva školstva SR zaradené do siete škôl a školských zariadení Ministerstva školstva Slovenskej republiky. </w:t>
      </w:r>
      <w:r w:rsidR="00756C61">
        <w:rPr>
          <w:vertAlign w:val="superscript"/>
        </w:rPr>
        <w:t>1,2,3</w:t>
      </w:r>
      <w:r>
        <w:rPr>
          <w:vertAlign w:val="superscript"/>
        </w:rPr>
        <w:t>)</w:t>
      </w:r>
    </w:p>
    <w:p w:rsidR="006F6BDF" w:rsidRDefault="006F6BDF" w:rsidP="006F6BDF">
      <w:pPr>
        <w:jc w:val="both"/>
        <w:rPr>
          <w:lang w:eastAsia="sk-SK"/>
        </w:rPr>
      </w:pPr>
    </w:p>
    <w:p w:rsidR="006F6BDF" w:rsidRPr="0025233A" w:rsidRDefault="006F6BDF" w:rsidP="006F6BDF">
      <w:pPr>
        <w:jc w:val="center"/>
        <w:rPr>
          <w:b/>
          <w:i/>
        </w:rPr>
      </w:pPr>
      <w:r w:rsidRPr="0025233A">
        <w:rPr>
          <w:b/>
          <w:i/>
        </w:rPr>
        <w:t>§2</w:t>
      </w:r>
    </w:p>
    <w:p w:rsidR="006F6BDF" w:rsidRPr="0025233A" w:rsidRDefault="006F6BDF" w:rsidP="006F6BDF">
      <w:pPr>
        <w:jc w:val="center"/>
        <w:rPr>
          <w:b/>
          <w:i/>
        </w:rPr>
      </w:pPr>
      <w:r w:rsidRPr="0025233A">
        <w:rPr>
          <w:b/>
          <w:i/>
        </w:rPr>
        <w:t>Príjemca dotácie</w:t>
      </w:r>
    </w:p>
    <w:p w:rsidR="006F6BDF" w:rsidRDefault="006F6BDF" w:rsidP="006F6BDF">
      <w:pPr>
        <w:jc w:val="both"/>
      </w:pPr>
    </w:p>
    <w:p w:rsidR="006F6BDF" w:rsidRPr="00622AFB" w:rsidRDefault="00756C61" w:rsidP="00756C61">
      <w:pPr>
        <w:jc w:val="both"/>
      </w:pPr>
      <w:r>
        <w:t xml:space="preserve">1/ </w:t>
      </w:r>
      <w:r w:rsidR="006F6BDF" w:rsidRPr="00622AFB">
        <w:t>Príjemcom do</w:t>
      </w:r>
      <w:r w:rsidR="006F6BDF">
        <w:t>tácie podľa tohto nariadenia je</w:t>
      </w:r>
      <w:r w:rsidR="004D6A27">
        <w:t xml:space="preserve"> </w:t>
      </w:r>
      <w:r w:rsidR="004D6A27" w:rsidRPr="00756C61">
        <w:rPr>
          <w:b/>
        </w:rPr>
        <w:t>M</w:t>
      </w:r>
      <w:r w:rsidR="006F6BDF" w:rsidRPr="00756C61">
        <w:rPr>
          <w:b/>
        </w:rPr>
        <w:t>aterská škola</w:t>
      </w:r>
      <w:r w:rsidR="004D6A27" w:rsidRPr="00756C61">
        <w:rPr>
          <w:b/>
        </w:rPr>
        <w:t xml:space="preserve"> </w:t>
      </w:r>
      <w:r w:rsidR="006F6BDF" w:rsidRPr="00756C61">
        <w:rPr>
          <w:b/>
        </w:rPr>
        <w:t>,</w:t>
      </w:r>
      <w:r w:rsidR="004D6A27" w:rsidRPr="00756C61">
        <w:rPr>
          <w:b/>
        </w:rPr>
        <w:t>Školská jedáleň a Školský klub detí</w:t>
      </w:r>
      <w:r w:rsidR="006F6BDF" w:rsidRPr="00756C61">
        <w:rPr>
          <w:b/>
        </w:rPr>
        <w:t xml:space="preserve"> </w:t>
      </w:r>
      <w:r w:rsidR="006F6BDF">
        <w:t xml:space="preserve">bez právnej subjektivity </w:t>
      </w:r>
      <w:r w:rsidR="006F6BDF" w:rsidRPr="00622AFB">
        <w:t xml:space="preserve"> v </w:t>
      </w:r>
      <w:r w:rsidR="006F6BDF">
        <w:t>zriaďov</w:t>
      </w:r>
      <w:r w:rsidR="000824E2">
        <w:t>ateľskej pôsobnosti obce Gemerská Panica</w:t>
      </w:r>
      <w:r w:rsidR="006F6BDF">
        <w:t xml:space="preserve">. </w:t>
      </w:r>
    </w:p>
    <w:p w:rsidR="006F6BDF" w:rsidRDefault="006F6BDF" w:rsidP="006F6BDF">
      <w:pPr>
        <w:jc w:val="both"/>
      </w:pPr>
    </w:p>
    <w:p w:rsidR="001451A9" w:rsidRDefault="001451A9" w:rsidP="006F6BDF">
      <w:pPr>
        <w:jc w:val="both"/>
      </w:pPr>
    </w:p>
    <w:p w:rsidR="006F6BDF" w:rsidRPr="0025233A" w:rsidRDefault="006F6BDF" w:rsidP="006F6BDF">
      <w:pPr>
        <w:jc w:val="center"/>
        <w:rPr>
          <w:b/>
          <w:i/>
        </w:rPr>
      </w:pPr>
      <w:r w:rsidRPr="0025233A">
        <w:rPr>
          <w:b/>
          <w:i/>
        </w:rPr>
        <w:t>§3</w:t>
      </w:r>
    </w:p>
    <w:p w:rsidR="006F6BDF" w:rsidRPr="0025233A" w:rsidRDefault="006F6BDF" w:rsidP="006F6BDF">
      <w:pPr>
        <w:rPr>
          <w:b/>
          <w:bCs/>
          <w:i/>
        </w:rPr>
      </w:pPr>
      <w:r w:rsidRPr="0025233A">
        <w:rPr>
          <w:b/>
          <w:i/>
        </w:rPr>
        <w:t xml:space="preserve">                                                        V</w:t>
      </w:r>
      <w:r w:rsidRPr="0025233A">
        <w:rPr>
          <w:b/>
          <w:bCs/>
          <w:i/>
        </w:rPr>
        <w:t>ýška a účel dotácie</w:t>
      </w:r>
    </w:p>
    <w:p w:rsidR="006F6BDF" w:rsidRPr="00AC3CAD" w:rsidRDefault="00756C61" w:rsidP="006F6BDF">
      <w:pPr>
        <w:autoSpaceDE w:val="0"/>
        <w:autoSpaceDN w:val="0"/>
        <w:spacing w:before="120"/>
        <w:ind w:hanging="360"/>
        <w:jc w:val="both"/>
      </w:pPr>
      <w:r>
        <w:t xml:space="preserve">      1/</w:t>
      </w:r>
      <w:r w:rsidR="006F6BDF" w:rsidRPr="00AC3CAD">
        <w:t xml:space="preserve"> Výška dotácie na príslušný kalendárny rok</w:t>
      </w:r>
      <w:r w:rsidR="006F6BDF" w:rsidRPr="00AC3CAD">
        <w:rPr>
          <w:vertAlign w:val="superscript"/>
        </w:rPr>
        <w:t xml:space="preserve">   </w:t>
      </w:r>
      <w:r w:rsidR="006F6BDF">
        <w:t xml:space="preserve">na prevádzku a mzdy na </w:t>
      </w:r>
      <w:r w:rsidR="006F6BDF" w:rsidRPr="00AC3CAD">
        <w:t>dieťa materskej školy a školských zariadení v zriaďovateľskej pôsobnosti obce je určená v prílohe č.1 všeobecne záväzného nariadenia.</w:t>
      </w:r>
    </w:p>
    <w:p w:rsidR="006F6BDF" w:rsidRPr="00777A72" w:rsidRDefault="006F6BDF" w:rsidP="006F6BDF">
      <w:pPr>
        <w:autoSpaceDE w:val="0"/>
        <w:autoSpaceDN w:val="0"/>
        <w:spacing w:before="120"/>
        <w:ind w:hanging="360"/>
        <w:jc w:val="both"/>
      </w:pPr>
      <w:r>
        <w:tab/>
        <w:t>2</w:t>
      </w:r>
      <w:r w:rsidR="00756C61">
        <w:t>/</w:t>
      </w:r>
      <w:r w:rsidRPr="00777A72">
        <w:t xml:space="preserve"> Prijímateľ dotácie podľa § 2 je oprávnený použiť dotáciu len na úhradu osobných a prevádzkových nákladov  matersk</w:t>
      </w:r>
      <w:r>
        <w:t>ej školy</w:t>
      </w:r>
      <w:r w:rsidRPr="00777A72">
        <w:t xml:space="preserve"> a školských zariadení so sídlom na území obce a pri jej použití musí zabezpečiť hospodárnosť, efektívnosť a účinnosť jej použitia.</w:t>
      </w:r>
    </w:p>
    <w:p w:rsidR="006F6BDF" w:rsidRDefault="00756C61" w:rsidP="006F6BDF">
      <w:pPr>
        <w:autoSpaceDE w:val="0"/>
        <w:autoSpaceDN w:val="0"/>
        <w:spacing w:before="120"/>
        <w:ind w:hanging="360"/>
        <w:jc w:val="both"/>
      </w:pPr>
      <w:r>
        <w:tab/>
        <w:t>3/</w:t>
      </w:r>
      <w:r w:rsidR="006F6BDF">
        <w:t xml:space="preserve"> V prípade, že dotácia nebude vyčerpaná do 31.12. príslušného kalendárneho roku, je prijímateľ povinný nevyčerpanú časť dotácie vrátiť späť na účet obce do 31.12. príslušného kalendárneho roku.   </w:t>
      </w:r>
    </w:p>
    <w:p w:rsidR="006F6BDF" w:rsidRDefault="006F6BDF" w:rsidP="006F6BDF"/>
    <w:p w:rsidR="0025233A" w:rsidRDefault="0025233A" w:rsidP="006F6BDF"/>
    <w:p w:rsidR="006F6BDF" w:rsidRDefault="006F6BDF" w:rsidP="006F6BDF"/>
    <w:p w:rsidR="006F6BDF" w:rsidRPr="0025233A" w:rsidRDefault="006F6BDF" w:rsidP="006F6BDF">
      <w:pPr>
        <w:jc w:val="center"/>
        <w:rPr>
          <w:i/>
        </w:rPr>
      </w:pPr>
      <w:r w:rsidRPr="0025233A">
        <w:rPr>
          <w:b/>
          <w:i/>
        </w:rPr>
        <w:lastRenderedPageBreak/>
        <w:t>§4</w:t>
      </w:r>
    </w:p>
    <w:p w:rsidR="006F6BDF" w:rsidRPr="0025233A" w:rsidRDefault="006F6BDF" w:rsidP="006F6BDF">
      <w:pPr>
        <w:jc w:val="center"/>
        <w:rPr>
          <w:b/>
          <w:i/>
        </w:rPr>
      </w:pPr>
      <w:r w:rsidRPr="0025233A">
        <w:rPr>
          <w:b/>
          <w:i/>
        </w:rPr>
        <w:t>Termín a spôsob poskytovania dotácie</w:t>
      </w:r>
    </w:p>
    <w:p w:rsidR="006F6BDF" w:rsidRDefault="006F6BDF" w:rsidP="006F6BDF"/>
    <w:p w:rsidR="006F6BDF" w:rsidRDefault="006F6BDF" w:rsidP="006F6BDF">
      <w:r>
        <w:t>Obec poskytne príjemcovi podľa § 2 dotáciu mesačne (</w:t>
      </w:r>
      <w:r w:rsidRPr="00777A72">
        <w:rPr>
          <w:i/>
        </w:rPr>
        <w:t xml:space="preserve">vo výške jednej dvanástiny z dotácie na príslušný kalendárny rok) </w:t>
      </w:r>
      <w:r>
        <w:t>do 25.dňa príslušného mesiaca.</w:t>
      </w:r>
    </w:p>
    <w:p w:rsidR="006F6BDF" w:rsidRDefault="006F6BDF" w:rsidP="006F6BDF"/>
    <w:p w:rsidR="006F6BDF" w:rsidRDefault="006F6BDF" w:rsidP="006F6BDF"/>
    <w:p w:rsidR="006F6BDF" w:rsidRPr="0025233A" w:rsidRDefault="006F6BDF" w:rsidP="006F6BDF">
      <w:pPr>
        <w:rPr>
          <w:b/>
          <w:bCs/>
          <w:i/>
        </w:rPr>
      </w:pPr>
      <w:r w:rsidRPr="0025233A">
        <w:rPr>
          <w:b/>
          <w:bCs/>
          <w:i/>
        </w:rPr>
        <w:t xml:space="preserve">                                                                       §5      </w:t>
      </w:r>
    </w:p>
    <w:p w:rsidR="006F6BDF" w:rsidRDefault="006F6BDF" w:rsidP="006F6BDF">
      <w:pPr>
        <w:pStyle w:val="Zarkazkladnhotextu"/>
        <w:jc w:val="center"/>
        <w:rPr>
          <w:b/>
          <w:bCs/>
          <w:i/>
          <w:color w:val="auto"/>
        </w:rPr>
      </w:pPr>
      <w:r w:rsidRPr="0025233A">
        <w:rPr>
          <w:b/>
          <w:bCs/>
          <w:i/>
          <w:color w:val="auto"/>
        </w:rPr>
        <w:t>Záverečné ustanovenia</w:t>
      </w:r>
    </w:p>
    <w:p w:rsidR="001451A9" w:rsidRPr="0025233A" w:rsidRDefault="001451A9" w:rsidP="006F6BDF">
      <w:pPr>
        <w:pStyle w:val="Zarkazkladnhotextu"/>
        <w:jc w:val="center"/>
        <w:rPr>
          <w:b/>
          <w:bCs/>
          <w:i/>
          <w:color w:val="auto"/>
        </w:rPr>
      </w:pPr>
    </w:p>
    <w:p w:rsidR="006F6BDF" w:rsidRDefault="00756C61" w:rsidP="001451A9">
      <w:pPr>
        <w:pStyle w:val="Zkladntext"/>
        <w:jc w:val="both"/>
      </w:pPr>
      <w:r>
        <w:t xml:space="preserve">1/ </w:t>
      </w:r>
      <w:r w:rsidR="006F6BDF">
        <w:t xml:space="preserve">Na ustanovenia súvisiace s určením výšky dotácie </w:t>
      </w:r>
      <w:r>
        <w:t xml:space="preserve">na prevádzku a mzdy na </w:t>
      </w:r>
      <w:r w:rsidR="006F6BDF" w:rsidRPr="002E1513">
        <w:t xml:space="preserve">dieťa materskej školy a žiaka školského zariadenia so sídlom na území obce </w:t>
      </w:r>
      <w:r w:rsidR="000824E2">
        <w:t>Gemerská Panica</w:t>
      </w:r>
      <w:r w:rsidR="006F6BDF" w:rsidRPr="002E1513">
        <w:t>,</w:t>
      </w:r>
      <w:r w:rsidR="006F6BDF">
        <w:t xml:space="preserve"> </w:t>
      </w:r>
      <w:r w:rsidR="006F6BDF" w:rsidRPr="002E1513">
        <w:t>neupravené týmto všeobecne</w:t>
      </w:r>
      <w:r w:rsidR="006F6BDF">
        <w:t xml:space="preserve"> záväzným nariadením, sa  vzťahujú  príslušné  právne predpisy </w:t>
      </w:r>
      <w:r w:rsidR="006F6BDF">
        <w:rPr>
          <w:vertAlign w:val="superscript"/>
        </w:rPr>
        <w:t>4)</w:t>
      </w:r>
      <w:r w:rsidR="006F6BDF">
        <w:t>.</w:t>
      </w:r>
      <w:r w:rsidR="006F6BDF">
        <w:rPr>
          <w:vertAlign w:val="superscript"/>
        </w:rPr>
        <w:t xml:space="preserve"> </w:t>
      </w:r>
    </w:p>
    <w:p w:rsidR="006F6BDF" w:rsidRDefault="006F6BDF" w:rsidP="006F6BDF">
      <w:pPr>
        <w:pStyle w:val="Zkladntext"/>
      </w:pPr>
    </w:p>
    <w:p w:rsidR="006F6BDF" w:rsidRDefault="006F6BDF" w:rsidP="006F6BDF">
      <w:pPr>
        <w:pStyle w:val="Zkladntext"/>
      </w:pPr>
    </w:p>
    <w:p w:rsidR="006F6BDF" w:rsidRPr="00B02DC2" w:rsidRDefault="00756C61" w:rsidP="00756C61">
      <w:pPr>
        <w:jc w:val="both"/>
        <w:rPr>
          <w:b/>
          <w:lang w:eastAsia="sk-SK"/>
        </w:rPr>
      </w:pPr>
      <w:r>
        <w:t xml:space="preserve">2/ </w:t>
      </w:r>
      <w:r w:rsidR="0025233A">
        <w:t>Všeobecne</w:t>
      </w:r>
      <w:r w:rsidR="000824E2">
        <w:t xml:space="preserve"> záväzné nariadenie obce Gemerská Panica     </w:t>
      </w:r>
      <w:r w:rsidR="0025233A">
        <w:t>schválilo ob</w:t>
      </w:r>
      <w:r w:rsidR="000824E2">
        <w:t>ecné zastupiteľstvo obce Gemerská Panica</w:t>
      </w:r>
      <w:r w:rsidR="0025233A">
        <w:t xml:space="preserve"> na svojom rokovaní dňa </w:t>
      </w:r>
      <w:r w:rsidR="001451A9">
        <w:t>9.12.</w:t>
      </w:r>
      <w:r w:rsidR="004D6A27">
        <w:t>2017</w:t>
      </w:r>
      <w:r w:rsidR="000824E2">
        <w:t xml:space="preserve">  </w:t>
      </w:r>
      <w:r w:rsidR="006F6BDF">
        <w:t>uznesením číslo</w:t>
      </w:r>
      <w:r w:rsidR="001451A9">
        <w:t xml:space="preserve"> 44</w:t>
      </w:r>
      <w:r w:rsidR="000824E2">
        <w:t xml:space="preserve"> </w:t>
      </w:r>
      <w:r w:rsidR="004D6A27">
        <w:t>/2017</w:t>
      </w:r>
      <w:r w:rsidR="000824E2">
        <w:t xml:space="preserve">       </w:t>
      </w:r>
    </w:p>
    <w:p w:rsidR="006F6BDF" w:rsidRPr="00B02DC2" w:rsidRDefault="006F6BDF" w:rsidP="006F6BDF">
      <w:pPr>
        <w:jc w:val="both"/>
        <w:rPr>
          <w:b/>
          <w:lang w:eastAsia="sk-SK"/>
        </w:rPr>
      </w:pPr>
    </w:p>
    <w:p w:rsidR="006F6BDF" w:rsidRDefault="00756C61" w:rsidP="00756C61">
      <w:pPr>
        <w:jc w:val="both"/>
        <w:rPr>
          <w:b/>
          <w:lang w:eastAsia="sk-SK"/>
        </w:rPr>
      </w:pPr>
      <w:r>
        <w:t>3/</w:t>
      </w:r>
      <w:r w:rsidR="006F6BDF">
        <w:t>Toto všeobecne záväzné nariadenie nadobúda účinnosť dňa</w:t>
      </w:r>
      <w:r w:rsidR="000824E2">
        <w:t xml:space="preserve"> </w:t>
      </w:r>
      <w:r w:rsidR="004D6A27">
        <w:t>: 1.1.2018</w:t>
      </w:r>
      <w:r w:rsidR="000824E2">
        <w:t xml:space="preserve">                 </w:t>
      </w:r>
      <w:r w:rsidR="006F6BDF" w:rsidRPr="006F6BDF">
        <w:rPr>
          <w:b/>
        </w:rPr>
        <w:t>.</w:t>
      </w:r>
    </w:p>
    <w:p w:rsidR="006F6BDF" w:rsidRDefault="006F6BDF" w:rsidP="006F6BDF"/>
    <w:p w:rsidR="006F6BDF" w:rsidRDefault="006F6BDF" w:rsidP="006F6BDF"/>
    <w:p w:rsidR="006F6BDF" w:rsidRDefault="006F6BDF" w:rsidP="006F6BDF">
      <w:pPr>
        <w:widowControl w:val="0"/>
        <w:jc w:val="both"/>
        <w:rPr>
          <w:snapToGrid w:val="0"/>
        </w:rPr>
      </w:pPr>
      <w:r>
        <w:rPr>
          <w:snapToGrid w:val="0"/>
        </w:rPr>
        <w:t>V</w:t>
      </w:r>
      <w:r w:rsidR="004D6A27">
        <w:rPr>
          <w:snapToGrid w:val="0"/>
        </w:rPr>
        <w:t> Gemerskej Panici</w:t>
      </w:r>
      <w:r>
        <w:rPr>
          <w:snapToGrid w:val="0"/>
        </w:rPr>
        <w:t xml:space="preserve"> dňa</w:t>
      </w:r>
      <w:r w:rsidR="004D6A27">
        <w:rPr>
          <w:snapToGrid w:val="0"/>
        </w:rPr>
        <w:t xml:space="preserve"> 1</w:t>
      </w:r>
      <w:r w:rsidR="001451A9">
        <w:rPr>
          <w:snapToGrid w:val="0"/>
        </w:rPr>
        <w:t>1</w:t>
      </w:r>
      <w:r w:rsidR="004D6A27">
        <w:rPr>
          <w:snapToGrid w:val="0"/>
        </w:rPr>
        <w:t>.1</w:t>
      </w:r>
      <w:r w:rsidR="001451A9">
        <w:rPr>
          <w:snapToGrid w:val="0"/>
        </w:rPr>
        <w:t>2</w:t>
      </w:r>
      <w:r w:rsidR="004D6A27">
        <w:rPr>
          <w:snapToGrid w:val="0"/>
        </w:rPr>
        <w:t>.2017</w:t>
      </w:r>
      <w:r w:rsidR="0025233A">
        <w:rPr>
          <w:snapToGrid w:val="0"/>
        </w:rPr>
        <w:t xml:space="preserve"> </w:t>
      </w:r>
    </w:p>
    <w:p w:rsidR="006F6BDF" w:rsidRDefault="006F6BDF" w:rsidP="006F6BDF"/>
    <w:p w:rsidR="006F6BDF" w:rsidRDefault="006F6BDF" w:rsidP="006F6BDF"/>
    <w:p w:rsidR="006F6BDF" w:rsidRDefault="006F6BDF" w:rsidP="006F6BDF"/>
    <w:p w:rsidR="0025233A" w:rsidRDefault="0025233A" w:rsidP="002523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.........................................</w:t>
      </w:r>
    </w:p>
    <w:p w:rsidR="0025233A" w:rsidRDefault="0025233A" w:rsidP="0025233A">
      <w:pPr>
        <w:jc w:val="center"/>
      </w:pPr>
      <w:r>
        <w:t xml:space="preserve">                                                                                                    </w:t>
      </w:r>
      <w:r w:rsidR="000824E2">
        <w:t>Michal Fedor</w:t>
      </w:r>
    </w:p>
    <w:p w:rsidR="0025233A" w:rsidRDefault="004D6A27" w:rsidP="0025233A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starosta</w:t>
      </w:r>
      <w:r w:rsidR="0025233A">
        <w:t xml:space="preserve"> obce</w:t>
      </w:r>
    </w:p>
    <w:p w:rsidR="006F6BDF" w:rsidRDefault="0025233A" w:rsidP="0025233A">
      <w:r>
        <w:t xml:space="preserve">                                                                                                    </w:t>
      </w:r>
    </w:p>
    <w:p w:rsidR="006F6BDF" w:rsidRDefault="006F6BDF" w:rsidP="006F6BDF"/>
    <w:p w:rsidR="007817EB" w:rsidRDefault="007817EB" w:rsidP="006F6BDF"/>
    <w:p w:rsidR="007817EB" w:rsidRDefault="007817EB" w:rsidP="006F6BDF"/>
    <w:p w:rsidR="007817EB" w:rsidRDefault="007817EB" w:rsidP="006F6BDF"/>
    <w:p w:rsidR="006F6BDF" w:rsidRDefault="00B4259E" w:rsidP="006F6BDF">
      <w:r>
        <w:t>Návrh VZN vyvese</w:t>
      </w:r>
      <w:r w:rsidR="004D6A27">
        <w:t>né na úradnej tabuli dňa : 13.11.2017</w:t>
      </w:r>
    </w:p>
    <w:p w:rsidR="006F6BDF" w:rsidRDefault="00B4259E" w:rsidP="006F6BDF">
      <w:r>
        <w:t xml:space="preserve">Návrh VZN </w:t>
      </w:r>
      <w:r w:rsidR="004D6A27">
        <w:t>zvesené z úradnej tabule dňa: 28.11.2017</w:t>
      </w:r>
    </w:p>
    <w:p w:rsidR="006F6BDF" w:rsidRDefault="006F6BDF" w:rsidP="006F6BDF">
      <w:r>
        <w:t>Vyvesené</w:t>
      </w:r>
      <w:r w:rsidR="0025233A">
        <w:t xml:space="preserve"> na</w:t>
      </w:r>
      <w:r w:rsidR="00B4259E">
        <w:t xml:space="preserve"> internetovej stránke obce</w:t>
      </w:r>
      <w:r w:rsidR="0025233A">
        <w:t xml:space="preserve"> dňa </w:t>
      </w:r>
      <w:r w:rsidR="004D6A27" w:rsidRPr="001451A9">
        <w:t>13.11</w:t>
      </w:r>
      <w:r w:rsidR="000824E2" w:rsidRPr="001451A9">
        <w:t>.201</w:t>
      </w:r>
      <w:r w:rsidR="004D6A27" w:rsidRPr="001451A9">
        <w:t>7</w:t>
      </w:r>
    </w:p>
    <w:p w:rsidR="006F6BDF" w:rsidRDefault="00B4259E" w:rsidP="006F6BDF">
      <w:r>
        <w:t>VZN vyv</w:t>
      </w:r>
      <w:r w:rsidR="001451A9">
        <w:t>esené na úradnej tabuli  dňa: 1</w:t>
      </w:r>
      <w:r w:rsidR="004D6A27">
        <w:t>1.12.2017</w:t>
      </w:r>
    </w:p>
    <w:p w:rsidR="006F6BDF" w:rsidRDefault="006F6BDF" w:rsidP="006F6BDF">
      <w:pPr>
        <w:rPr>
          <w:b/>
          <w:bCs/>
        </w:rPr>
      </w:pPr>
      <w:r>
        <w:rPr>
          <w:b/>
          <w:bCs/>
        </w:rPr>
        <w:t>_________________________________________________________________________</w:t>
      </w:r>
    </w:p>
    <w:p w:rsidR="006F6BDF" w:rsidRDefault="006F6BDF" w:rsidP="006F6BDF">
      <w:pPr>
        <w:rPr>
          <w:sz w:val="18"/>
          <w:szCs w:val="18"/>
        </w:rPr>
      </w:pPr>
    </w:p>
    <w:p w:rsidR="007817EB" w:rsidRDefault="007817EB" w:rsidP="006F6BDF">
      <w:pPr>
        <w:rPr>
          <w:sz w:val="18"/>
          <w:szCs w:val="18"/>
        </w:rPr>
      </w:pPr>
    </w:p>
    <w:p w:rsidR="007817EB" w:rsidRDefault="007817EB" w:rsidP="006F6BDF">
      <w:pPr>
        <w:rPr>
          <w:sz w:val="18"/>
          <w:szCs w:val="18"/>
        </w:rPr>
      </w:pPr>
    </w:p>
    <w:p w:rsidR="007817EB" w:rsidRPr="006F6BDF" w:rsidRDefault="007817EB" w:rsidP="006F6BDF">
      <w:pPr>
        <w:rPr>
          <w:sz w:val="18"/>
          <w:szCs w:val="18"/>
        </w:rPr>
      </w:pPr>
    </w:p>
    <w:p w:rsidR="006F6BDF" w:rsidRPr="006F6BDF" w:rsidRDefault="006F6BDF" w:rsidP="006F6B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18"/>
          <w:szCs w:val="18"/>
        </w:rPr>
      </w:pPr>
      <w:proofErr w:type="spellStart"/>
      <w:r w:rsidRPr="006F6BDF">
        <w:rPr>
          <w:sz w:val="18"/>
          <w:szCs w:val="18"/>
        </w:rPr>
        <w:t>ust</w:t>
      </w:r>
      <w:proofErr w:type="spellEnd"/>
      <w:r w:rsidRPr="006F6BDF">
        <w:rPr>
          <w:sz w:val="18"/>
          <w:szCs w:val="18"/>
        </w:rPr>
        <w:t>. § 6 ods.12 písm. d) zákona č.596/2003 Z. z. o štátnej správe v školstve a školskej samospráve a o zmene a doplnení niektorých zákonov v znení neskorších zmien a doplnkov</w:t>
      </w:r>
    </w:p>
    <w:p w:rsidR="006F6BDF" w:rsidRPr="006F6BDF" w:rsidRDefault="006F6BDF" w:rsidP="006F6B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18"/>
          <w:szCs w:val="18"/>
        </w:rPr>
      </w:pPr>
      <w:r w:rsidRPr="006F6BDF">
        <w:rPr>
          <w:sz w:val="18"/>
          <w:szCs w:val="18"/>
        </w:rPr>
        <w:t>§ 15 zákona č. 596/2003 Z. z. v znení neskorších predpisov.</w:t>
      </w:r>
    </w:p>
    <w:p w:rsidR="006F6BDF" w:rsidRPr="006F6BDF" w:rsidRDefault="006F6BDF" w:rsidP="006F6B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18"/>
          <w:szCs w:val="18"/>
        </w:rPr>
      </w:pPr>
      <w:proofErr w:type="spellStart"/>
      <w:r w:rsidRPr="006F6BDF">
        <w:rPr>
          <w:sz w:val="18"/>
          <w:szCs w:val="18"/>
        </w:rPr>
        <w:t>ust</w:t>
      </w:r>
      <w:proofErr w:type="spellEnd"/>
      <w:r w:rsidRPr="006F6BDF">
        <w:rPr>
          <w:sz w:val="18"/>
          <w:szCs w:val="18"/>
        </w:rPr>
        <w:t>. § 6 ods. 12 písm. b). zákona č.596/2003 Z. z. o štátnej správe v školstve a školskej samospráve a o zmene a doplnení niektorých zákonov v znení neskorších zmien a doplnkov</w:t>
      </w:r>
    </w:p>
    <w:p w:rsidR="006F6BDF" w:rsidRPr="006F6BDF" w:rsidRDefault="006F6BDF" w:rsidP="006F6B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18"/>
          <w:szCs w:val="18"/>
        </w:rPr>
      </w:pPr>
      <w:r w:rsidRPr="006F6BDF">
        <w:rPr>
          <w:sz w:val="18"/>
          <w:szCs w:val="18"/>
        </w:rPr>
        <w:t xml:space="preserve">napr. </w:t>
      </w:r>
      <w:proofErr w:type="spellStart"/>
      <w:r w:rsidRPr="006F6BDF">
        <w:rPr>
          <w:sz w:val="18"/>
          <w:szCs w:val="18"/>
        </w:rPr>
        <w:t>ust</w:t>
      </w:r>
      <w:proofErr w:type="spellEnd"/>
      <w:r w:rsidRPr="006F6BDF">
        <w:rPr>
          <w:sz w:val="18"/>
          <w:szCs w:val="18"/>
        </w:rPr>
        <w:t>. § 31 zákona č. 523/2004 Z. z. zákona o rozpočtových pravidlách verejnej správy</w:t>
      </w:r>
    </w:p>
    <w:p w:rsidR="00756C61" w:rsidRDefault="00756C61">
      <w:pPr>
        <w:rPr>
          <w:b/>
          <w:bCs/>
        </w:rPr>
      </w:pPr>
    </w:p>
    <w:p w:rsidR="007817EB" w:rsidRDefault="007817EB">
      <w:pPr>
        <w:rPr>
          <w:b/>
          <w:bCs/>
        </w:rPr>
      </w:pPr>
    </w:p>
    <w:p w:rsidR="007817EB" w:rsidRDefault="007817EB">
      <w:pPr>
        <w:rPr>
          <w:b/>
          <w:bCs/>
        </w:rPr>
      </w:pPr>
    </w:p>
    <w:p w:rsidR="001451A9" w:rsidRDefault="001451A9">
      <w:pPr>
        <w:rPr>
          <w:b/>
          <w:bCs/>
        </w:rPr>
      </w:pPr>
    </w:p>
    <w:p w:rsidR="007817EB" w:rsidRDefault="007817EB"/>
    <w:p w:rsidR="006F6BDF" w:rsidRDefault="006F6BDF">
      <w:r>
        <w:lastRenderedPageBreak/>
        <w:t xml:space="preserve">Príloha č. 1 k VZN č. </w:t>
      </w:r>
      <w:r w:rsidR="00756C61">
        <w:t>2/2018</w:t>
      </w:r>
    </w:p>
    <w:p w:rsidR="006F6BDF" w:rsidRDefault="006F6BDF"/>
    <w:p w:rsidR="006F6BDF" w:rsidRDefault="006F6BDF" w:rsidP="006F6BDF">
      <w:pPr>
        <w:jc w:val="center"/>
        <w:rPr>
          <w:b/>
        </w:rPr>
      </w:pPr>
      <w:r w:rsidRPr="006F6BDF">
        <w:rPr>
          <w:b/>
        </w:rPr>
        <w:t>Východiskové údaje pre výpočet výšky dotácie na 1 dieťa v Materskej škole v</w:t>
      </w:r>
      <w:r w:rsidR="000824E2">
        <w:rPr>
          <w:b/>
        </w:rPr>
        <w:t> Gemerskej Panici z rozpočtu obce Gemerská Panica</w:t>
      </w:r>
      <w:r w:rsidR="004B6BD0">
        <w:rPr>
          <w:b/>
        </w:rPr>
        <w:t xml:space="preserve"> na rok 2018</w:t>
      </w:r>
    </w:p>
    <w:p w:rsidR="006F6BDF" w:rsidRDefault="006F6BDF" w:rsidP="006F6BDF">
      <w:pPr>
        <w:jc w:val="center"/>
        <w:rPr>
          <w:b/>
        </w:rPr>
      </w:pPr>
    </w:p>
    <w:p w:rsidR="006F6BDF" w:rsidRDefault="006F6BDF" w:rsidP="00C00DCF">
      <w:pPr>
        <w:pStyle w:val="Odsekzoznamu"/>
        <w:numPr>
          <w:ilvl w:val="0"/>
          <w:numId w:val="6"/>
        </w:numPr>
      </w:pPr>
      <w:r>
        <w:t>Výška podielu z výnosu DPFO pre materskú školu</w:t>
      </w:r>
      <w:r>
        <w:tab/>
      </w:r>
      <w:r>
        <w:tab/>
      </w:r>
      <w:r w:rsidR="00BA7803">
        <w:tab/>
      </w:r>
      <w:r w:rsidRPr="003F6C52">
        <w:rPr>
          <w:b/>
        </w:rPr>
        <w:t>40%</w:t>
      </w:r>
    </w:p>
    <w:p w:rsidR="006F6BDF" w:rsidRDefault="006F6BDF" w:rsidP="00C00DCF">
      <w:pPr>
        <w:pStyle w:val="Odsekzoznamu"/>
        <w:numPr>
          <w:ilvl w:val="0"/>
          <w:numId w:val="6"/>
        </w:numPr>
      </w:pPr>
      <w:r>
        <w:t xml:space="preserve">Prepočítaný počet </w:t>
      </w:r>
      <w:r w:rsidR="004B6BD0">
        <w:t>žiakov v Gemerskej Panici k 15.09.2017</w:t>
      </w:r>
      <w:r>
        <w:tab/>
      </w:r>
      <w:r w:rsidR="004B6BD0" w:rsidRPr="003F6C52">
        <w:rPr>
          <w:b/>
        </w:rPr>
        <w:t>848,90</w:t>
      </w:r>
    </w:p>
    <w:p w:rsidR="00BA7803" w:rsidRDefault="00BA7803" w:rsidP="00C00DCF">
      <w:pPr>
        <w:pStyle w:val="Odsekzoznamu"/>
        <w:numPr>
          <w:ilvl w:val="0"/>
          <w:numId w:val="6"/>
        </w:numPr>
      </w:pPr>
      <w:r>
        <w:t>Predpokladaný podiel na</w:t>
      </w:r>
      <w:r w:rsidR="004B6BD0">
        <w:t xml:space="preserve"> dani z príjmov FO pre rok 2017</w:t>
      </w:r>
    </w:p>
    <w:p w:rsidR="00BA7803" w:rsidRDefault="004B6BD0" w:rsidP="00C00DCF">
      <w:pPr>
        <w:pStyle w:val="Odsekzoznamu"/>
      </w:pPr>
      <w:r>
        <w:t>V Gemerskej Panici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6C52">
        <w:rPr>
          <w:b/>
        </w:rPr>
        <w:t>177</w:t>
      </w:r>
      <w:r w:rsidR="003F6C52" w:rsidRPr="003F6C52">
        <w:rPr>
          <w:b/>
        </w:rPr>
        <w:t xml:space="preserve"> 686 </w:t>
      </w:r>
      <w:r w:rsidRPr="003F6C52">
        <w:rPr>
          <w:b/>
        </w:rPr>
        <w:t xml:space="preserve"> €</w:t>
      </w:r>
      <w:r w:rsidR="003F6C52" w:rsidRPr="003F6C52">
        <w:rPr>
          <w:b/>
        </w:rPr>
        <w:t>.</w:t>
      </w:r>
      <w:r>
        <w:tab/>
      </w:r>
    </w:p>
    <w:p w:rsidR="00BA7803" w:rsidRDefault="00BA7803" w:rsidP="006F6BDF"/>
    <w:p w:rsidR="00BA7803" w:rsidRPr="00C00DCF" w:rsidRDefault="003F6C52" w:rsidP="00C00DCF">
      <w:pPr>
        <w:rPr>
          <w:b/>
        </w:rPr>
      </w:pPr>
      <w:r>
        <w:rPr>
          <w:b/>
        </w:rPr>
        <w:t xml:space="preserve">Výpočet koeficienta / </w:t>
      </w:r>
      <w:proofErr w:type="spellStart"/>
      <w:r w:rsidRPr="003F6C52">
        <w:t>H-hodnoty</w:t>
      </w:r>
      <w:proofErr w:type="spellEnd"/>
      <w:r>
        <w:rPr>
          <w:b/>
        </w:rPr>
        <w:t>/</w:t>
      </w:r>
      <w:r w:rsidR="00BA7803" w:rsidRPr="00C00DCF">
        <w:rPr>
          <w:b/>
        </w:rPr>
        <w:t>:</w:t>
      </w:r>
    </w:p>
    <w:p w:rsidR="00BA7803" w:rsidRDefault="004B6BD0" w:rsidP="006F6BDF">
      <w:r>
        <w:t>(0,40 x 177 686) : 848,90</w:t>
      </w:r>
      <w:r w:rsidR="00BA7803">
        <w:t xml:space="preserve"> = </w:t>
      </w:r>
      <w:r>
        <w:rPr>
          <w:b/>
        </w:rPr>
        <w:t xml:space="preserve"> 83,72</w:t>
      </w:r>
      <w:r>
        <w:t xml:space="preserve">  koeficient</w:t>
      </w:r>
    </w:p>
    <w:p w:rsidR="00BA7803" w:rsidRDefault="00BA7803" w:rsidP="006F6BDF"/>
    <w:p w:rsidR="00BA7803" w:rsidRPr="00C00DCF" w:rsidRDefault="00BA7803" w:rsidP="006F6BDF">
      <w:pPr>
        <w:rPr>
          <w:b/>
        </w:rPr>
      </w:pPr>
      <w:r w:rsidRPr="00C00DCF">
        <w:rPr>
          <w:b/>
        </w:rPr>
        <w:t>Výpočet finančných prostriedkov pre Materskú školu v</w:t>
      </w:r>
      <w:r w:rsidR="00655298">
        <w:rPr>
          <w:b/>
        </w:rPr>
        <w:t> Gemerská Panica</w:t>
      </w:r>
      <w:r w:rsidR="004B6BD0">
        <w:rPr>
          <w:b/>
        </w:rPr>
        <w:t xml:space="preserve"> na rok 2018</w:t>
      </w:r>
    </w:p>
    <w:p w:rsidR="00BA7803" w:rsidRDefault="00BA7803" w:rsidP="00C00DCF"/>
    <w:p w:rsidR="00BA7803" w:rsidRDefault="00BA7803" w:rsidP="00C00DCF">
      <w:pPr>
        <w:pStyle w:val="Odsekzoznamu"/>
        <w:numPr>
          <w:ilvl w:val="0"/>
          <w:numId w:val="5"/>
        </w:numPr>
      </w:pPr>
      <w:r>
        <w:t>Celkový počet detí</w:t>
      </w:r>
      <w:r w:rsidR="004B6BD0">
        <w:t xml:space="preserve"> v materskej škole k 15. 9. 2017</w:t>
      </w:r>
      <w:r w:rsidR="004B6BD0">
        <w:tab/>
      </w:r>
      <w:r w:rsidR="004B6BD0">
        <w:tab/>
      </w:r>
      <w:r w:rsidR="004B6BD0">
        <w:tab/>
      </w:r>
      <w:r w:rsidR="004B6BD0" w:rsidRPr="007817EB">
        <w:rPr>
          <w:b/>
        </w:rPr>
        <w:t>20</w:t>
      </w:r>
    </w:p>
    <w:p w:rsidR="00BA7803" w:rsidRDefault="00BA7803" w:rsidP="00C00DCF">
      <w:pPr>
        <w:pStyle w:val="Odsekzoznamu"/>
        <w:numPr>
          <w:ilvl w:val="0"/>
          <w:numId w:val="5"/>
        </w:numPr>
      </w:pPr>
      <w:r>
        <w:t xml:space="preserve">Základný koeficient z prílohy č. 3 k nariadeniu vlády </w:t>
      </w:r>
    </w:p>
    <w:p w:rsidR="00BA7803" w:rsidRDefault="00BA7803" w:rsidP="00C00DCF">
      <w:pPr>
        <w:pStyle w:val="Odsekzoznamu"/>
      </w:pPr>
      <w:r>
        <w:t xml:space="preserve">č. 668/2005 v z. n. p.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17EB">
        <w:rPr>
          <w:b/>
        </w:rPr>
        <w:t>27,3</w:t>
      </w:r>
    </w:p>
    <w:p w:rsidR="00C00DCF" w:rsidRDefault="00BA7803" w:rsidP="00C00DCF">
      <w:pPr>
        <w:pStyle w:val="Odsekzoznamu"/>
        <w:numPr>
          <w:ilvl w:val="0"/>
          <w:numId w:val="5"/>
        </w:numPr>
      </w:pPr>
      <w:r>
        <w:t xml:space="preserve">Hodnoty, o ktoré sa zvyšujú koeficienty pre materskú školu </w:t>
      </w:r>
    </w:p>
    <w:p w:rsidR="00BA7803" w:rsidRDefault="00BA7803" w:rsidP="00C00DCF">
      <w:pPr>
        <w:pStyle w:val="Odsekzoznamu"/>
      </w:pPr>
      <w:r>
        <w:t>ak celkový počet detí v materskej škole nepresahuje</w:t>
      </w:r>
      <w:r w:rsidR="004B6BD0">
        <w:t xml:space="preserve"> 20</w:t>
      </w:r>
      <w:r>
        <w:t xml:space="preserve"> </w:t>
      </w:r>
      <w:r w:rsidR="004B6BD0">
        <w:tab/>
      </w:r>
      <w:r w:rsidR="004B6BD0">
        <w:tab/>
        <w:t xml:space="preserve"> </w:t>
      </w:r>
      <w:r w:rsidR="004B6BD0" w:rsidRPr="007817EB">
        <w:rPr>
          <w:b/>
        </w:rPr>
        <w:t>6,5</w:t>
      </w:r>
    </w:p>
    <w:p w:rsidR="00C00DCF" w:rsidRDefault="00C00DCF" w:rsidP="00C00DCF">
      <w:pPr>
        <w:pStyle w:val="Odsekzoznamu"/>
      </w:pPr>
    </w:p>
    <w:p w:rsidR="00C00DCF" w:rsidRDefault="009B1C0D" w:rsidP="00C00DCF">
      <w:pPr>
        <w:pStyle w:val="Odsekzoznamu"/>
      </w:pPr>
      <w:r>
        <w:t xml:space="preserve"> 27,3 + 6,5 </w:t>
      </w:r>
      <w:r w:rsidR="00C00DCF">
        <w:t xml:space="preserve"> =</w:t>
      </w:r>
      <w:r>
        <w:t xml:space="preserve"> 33,8 x 83,72</w:t>
      </w:r>
      <w:r w:rsidR="00C00DCF">
        <w:t xml:space="preserve"> = </w:t>
      </w:r>
      <w:r>
        <w:t xml:space="preserve"> </w:t>
      </w:r>
      <w:r w:rsidRPr="009B1C0D">
        <w:rPr>
          <w:b/>
        </w:rPr>
        <w:t xml:space="preserve">2 829,73 </w:t>
      </w:r>
      <w:r w:rsidR="00D12B02" w:rsidRPr="009B1C0D">
        <w:rPr>
          <w:b/>
        </w:rPr>
        <w:t>€</w:t>
      </w:r>
      <w:r>
        <w:rPr>
          <w:b/>
        </w:rPr>
        <w:t xml:space="preserve">. </w:t>
      </w:r>
      <w:r w:rsidRPr="009B1C0D">
        <w:t>na 1 dieťa</w:t>
      </w:r>
      <w:r>
        <w:t xml:space="preserve"> / rok</w:t>
      </w:r>
      <w:r w:rsidRPr="009B1C0D">
        <w:t xml:space="preserve"> v</w:t>
      </w:r>
      <w:r>
        <w:t> </w:t>
      </w:r>
      <w:r w:rsidRPr="009B1C0D">
        <w:t>MŠ</w:t>
      </w:r>
    </w:p>
    <w:p w:rsidR="009B1C0D" w:rsidRDefault="009B1C0D" w:rsidP="00C00DCF">
      <w:pPr>
        <w:pStyle w:val="Odsekzoznamu"/>
      </w:pPr>
    </w:p>
    <w:p w:rsidR="009B1C0D" w:rsidRDefault="009B1C0D" w:rsidP="00C00DCF">
      <w:pPr>
        <w:pStyle w:val="Odsekzoznamu"/>
      </w:pPr>
      <w:r>
        <w:t xml:space="preserve">  2 829,73 €. x 20 detí = </w:t>
      </w:r>
      <w:r w:rsidRPr="009B1C0D">
        <w:rPr>
          <w:b/>
        </w:rPr>
        <w:t xml:space="preserve">56 594,60 €. </w:t>
      </w:r>
      <w:r w:rsidRPr="009B1C0D">
        <w:t xml:space="preserve">na celkový počet detí </w:t>
      </w:r>
      <w:r>
        <w:t>/ rok v MŠ</w:t>
      </w:r>
      <w:r w:rsidRPr="009B1C0D">
        <w:t xml:space="preserve">                                                                  </w:t>
      </w:r>
    </w:p>
    <w:p w:rsidR="00C00DCF" w:rsidRPr="006F6BDF" w:rsidRDefault="00C00DCF" w:rsidP="00C00DCF">
      <w:pPr>
        <w:pStyle w:val="Odsekzoznamu"/>
      </w:pPr>
    </w:p>
    <w:p w:rsidR="00A82104" w:rsidRDefault="00A82104" w:rsidP="009B1C0D">
      <w:pPr>
        <w:rPr>
          <w:bCs/>
        </w:rPr>
      </w:pPr>
    </w:p>
    <w:p w:rsidR="00A82104" w:rsidRPr="00A82104" w:rsidRDefault="00A82104" w:rsidP="00D67492">
      <w:pPr>
        <w:ind w:firstLine="708"/>
        <w:rPr>
          <w:b/>
          <w:bCs/>
        </w:rPr>
      </w:pPr>
      <w:r w:rsidRPr="00A82104">
        <w:rPr>
          <w:b/>
          <w:bCs/>
        </w:rPr>
        <w:t>ŠKD</w:t>
      </w:r>
      <w:r w:rsidR="00756C61">
        <w:rPr>
          <w:b/>
          <w:bCs/>
        </w:rPr>
        <w:t xml:space="preserve"> </w:t>
      </w:r>
      <w:r w:rsidRPr="00A82104">
        <w:rPr>
          <w:b/>
          <w:bCs/>
        </w:rPr>
        <w:t xml:space="preserve"> pri </w:t>
      </w:r>
      <w:r w:rsidR="00756C61">
        <w:rPr>
          <w:b/>
          <w:bCs/>
        </w:rPr>
        <w:t xml:space="preserve"> </w:t>
      </w:r>
      <w:r w:rsidRPr="00A82104">
        <w:rPr>
          <w:b/>
          <w:bCs/>
        </w:rPr>
        <w:t>ZŠ</w:t>
      </w:r>
    </w:p>
    <w:p w:rsidR="00A82104" w:rsidRPr="00D12B02" w:rsidRDefault="00A82104" w:rsidP="00A82104">
      <w:pPr>
        <w:pStyle w:val="Odsekzoznamu"/>
        <w:numPr>
          <w:ilvl w:val="0"/>
          <w:numId w:val="7"/>
        </w:numPr>
      </w:pPr>
      <w:r w:rsidRPr="00D12B02">
        <w:t>Celkový počet de</w:t>
      </w:r>
      <w:r w:rsidR="00756C61">
        <w:t xml:space="preserve">tí v Školskom klube detí </w:t>
      </w:r>
      <w:r w:rsidR="009B1C0D">
        <w:t xml:space="preserve"> k 15.9.2017</w:t>
      </w:r>
      <w:r w:rsidR="00756C61">
        <w:tab/>
      </w:r>
      <w:r w:rsidR="00756C61">
        <w:tab/>
      </w:r>
      <w:r w:rsidR="00756C61">
        <w:tab/>
      </w:r>
      <w:r w:rsidR="009B1C0D" w:rsidRPr="007817EB">
        <w:rPr>
          <w:b/>
        </w:rPr>
        <w:t>12</w:t>
      </w:r>
    </w:p>
    <w:p w:rsidR="00A82104" w:rsidRPr="00D12B02" w:rsidRDefault="00A82104" w:rsidP="00A82104">
      <w:pPr>
        <w:pStyle w:val="Odsekzoznamu"/>
        <w:numPr>
          <w:ilvl w:val="0"/>
          <w:numId w:val="7"/>
        </w:numPr>
      </w:pPr>
      <w:r w:rsidRPr="00D12B02">
        <w:t>Základný koeficient z prílohy č. 3 k nariadeniu vlády</w:t>
      </w:r>
    </w:p>
    <w:p w:rsidR="00A82104" w:rsidRDefault="00A82104" w:rsidP="00A82104">
      <w:pPr>
        <w:pStyle w:val="Odsekzoznamu"/>
      </w:pPr>
      <w:r>
        <w:t>č. 668/2005 v z. n. 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17EB">
        <w:rPr>
          <w:b/>
        </w:rPr>
        <w:t>1,6</w:t>
      </w:r>
    </w:p>
    <w:p w:rsidR="00A82104" w:rsidRDefault="00A82104" w:rsidP="00A82104">
      <w:pPr>
        <w:pStyle w:val="Odsekzoznamu"/>
      </w:pPr>
    </w:p>
    <w:p w:rsidR="00A82104" w:rsidRDefault="00A82104" w:rsidP="00A82104">
      <w:pPr>
        <w:pStyle w:val="Odsekzoznamu"/>
      </w:pPr>
      <w:r>
        <w:t xml:space="preserve">1,60 </w:t>
      </w:r>
      <w:r w:rsidR="00756C61">
        <w:t xml:space="preserve">x 83,72 €.= </w:t>
      </w:r>
      <w:r w:rsidR="00756C61" w:rsidRPr="00756C61">
        <w:rPr>
          <w:b/>
        </w:rPr>
        <w:t>133,95</w:t>
      </w:r>
      <w:r w:rsidRPr="00756C61">
        <w:rPr>
          <w:b/>
        </w:rPr>
        <w:t xml:space="preserve">  €</w:t>
      </w:r>
      <w:r w:rsidR="00756C61" w:rsidRPr="00756C61">
        <w:rPr>
          <w:b/>
        </w:rPr>
        <w:t>.</w:t>
      </w:r>
      <w:r w:rsidR="00756C61">
        <w:rPr>
          <w:b/>
        </w:rPr>
        <w:t xml:space="preserve"> </w:t>
      </w:r>
      <w:r w:rsidR="00756C61">
        <w:t>n</w:t>
      </w:r>
      <w:r w:rsidR="00756C61" w:rsidRPr="00756C61">
        <w:t xml:space="preserve">a </w:t>
      </w:r>
      <w:r w:rsidR="00756C61">
        <w:t xml:space="preserve">1 </w:t>
      </w:r>
      <w:r w:rsidR="00756C61" w:rsidRPr="00756C61">
        <w:t>žia</w:t>
      </w:r>
      <w:r w:rsidR="00756C61">
        <w:t>ka/ rok v ŠKD</w:t>
      </w:r>
    </w:p>
    <w:p w:rsidR="00756C61" w:rsidRDefault="00756C61" w:rsidP="00A82104">
      <w:pPr>
        <w:pStyle w:val="Odsekzoznamu"/>
      </w:pPr>
    </w:p>
    <w:p w:rsidR="00756C61" w:rsidRDefault="00756C61" w:rsidP="00A82104">
      <w:pPr>
        <w:pStyle w:val="Odsekzoznamu"/>
        <w:rPr>
          <w:b/>
        </w:rPr>
      </w:pPr>
      <w:r>
        <w:t xml:space="preserve">12 x 133,95 €.= </w:t>
      </w:r>
      <w:r w:rsidR="003F6C52" w:rsidRPr="003F6C52">
        <w:rPr>
          <w:b/>
        </w:rPr>
        <w:t>1 607,40 €.</w:t>
      </w:r>
      <w:r w:rsidR="003F6C52">
        <w:t xml:space="preserve"> Na celkový počet žiakov v ŠKD</w:t>
      </w:r>
    </w:p>
    <w:p w:rsidR="00A82104" w:rsidRDefault="00A82104" w:rsidP="00A82104">
      <w:pPr>
        <w:pStyle w:val="Odsekzoznamu"/>
      </w:pPr>
    </w:p>
    <w:p w:rsidR="00B4259E" w:rsidRDefault="00B4259E" w:rsidP="007817EB"/>
    <w:p w:rsidR="00A82104" w:rsidRPr="00A82104" w:rsidRDefault="00A82104" w:rsidP="00A82104">
      <w:pPr>
        <w:ind w:firstLine="708"/>
        <w:rPr>
          <w:b/>
          <w:bCs/>
        </w:rPr>
      </w:pPr>
      <w:r>
        <w:rPr>
          <w:b/>
          <w:bCs/>
        </w:rPr>
        <w:t>Školská jedáleň</w:t>
      </w:r>
    </w:p>
    <w:p w:rsidR="00A82104" w:rsidRPr="00D12B02" w:rsidRDefault="00A82104" w:rsidP="00A82104">
      <w:pPr>
        <w:pStyle w:val="Odsekzoznamu"/>
        <w:numPr>
          <w:ilvl w:val="0"/>
          <w:numId w:val="7"/>
        </w:numPr>
      </w:pPr>
      <w:r w:rsidRPr="00D12B02">
        <w:t>Celk</w:t>
      </w:r>
      <w:r w:rsidR="003F6C52">
        <w:t>ový počet detí v Školskej jedálni</w:t>
      </w:r>
      <w:r w:rsidRPr="00D12B02">
        <w:t xml:space="preserve"> </w:t>
      </w:r>
      <w:r>
        <w:t xml:space="preserve"> </w:t>
      </w:r>
      <w:r w:rsidR="003F6C52">
        <w:t>k 15.9.2017</w:t>
      </w:r>
      <w:r w:rsidRPr="00D12B02">
        <w:tab/>
      </w:r>
      <w:r w:rsidRPr="00D12B02">
        <w:tab/>
      </w:r>
      <w:r w:rsidRPr="00D12B02">
        <w:tab/>
      </w:r>
      <w:r>
        <w:t xml:space="preserve">           </w:t>
      </w:r>
      <w:r w:rsidR="003F6C52" w:rsidRPr="007817EB">
        <w:rPr>
          <w:b/>
        </w:rPr>
        <w:t>32</w:t>
      </w:r>
      <w:r>
        <w:t xml:space="preserve">                   </w:t>
      </w:r>
      <w:r w:rsidRPr="00D12B02">
        <w:tab/>
      </w:r>
      <w:r>
        <w:t xml:space="preserve">                                         </w:t>
      </w:r>
      <w:r w:rsidR="003F6C52">
        <w:t xml:space="preserve">                              </w:t>
      </w:r>
    </w:p>
    <w:p w:rsidR="00A82104" w:rsidRPr="00D12B02" w:rsidRDefault="00A82104" w:rsidP="00A82104">
      <w:pPr>
        <w:pStyle w:val="Odsekzoznamu"/>
        <w:numPr>
          <w:ilvl w:val="0"/>
          <w:numId w:val="7"/>
        </w:numPr>
      </w:pPr>
      <w:r w:rsidRPr="00D12B02">
        <w:t>Základný koeficient z prílohy č. 3 k nariadeniu vlády</w:t>
      </w:r>
    </w:p>
    <w:p w:rsidR="00A82104" w:rsidRDefault="00A82104" w:rsidP="00A82104">
      <w:pPr>
        <w:pStyle w:val="Odsekzoznamu"/>
      </w:pPr>
      <w:r>
        <w:t>č. 668/2005 v z. n. 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17EB">
        <w:rPr>
          <w:b/>
        </w:rPr>
        <w:t>1,</w:t>
      </w:r>
      <w:r w:rsidR="003F6C52" w:rsidRPr="007817EB">
        <w:rPr>
          <w:b/>
        </w:rPr>
        <w:t>8</w:t>
      </w:r>
    </w:p>
    <w:p w:rsidR="00A82104" w:rsidRDefault="00A82104" w:rsidP="00A82104">
      <w:pPr>
        <w:pStyle w:val="Odsekzoznamu"/>
      </w:pPr>
    </w:p>
    <w:p w:rsidR="00A82104" w:rsidRDefault="003F6C52" w:rsidP="00A82104">
      <w:pPr>
        <w:pStyle w:val="Odsekzoznamu"/>
      </w:pPr>
      <w:r>
        <w:t>1,8</w:t>
      </w:r>
      <w:r w:rsidR="00A82104">
        <w:t xml:space="preserve">0 </w:t>
      </w:r>
      <w:r>
        <w:t xml:space="preserve">x 83,72 = </w:t>
      </w:r>
      <w:r w:rsidRPr="003F6C52">
        <w:rPr>
          <w:b/>
        </w:rPr>
        <w:t>150,69</w:t>
      </w:r>
      <w:r w:rsidR="00A82104" w:rsidRPr="003F6C52">
        <w:rPr>
          <w:b/>
        </w:rPr>
        <w:t xml:space="preserve"> €</w:t>
      </w:r>
      <w:r>
        <w:rPr>
          <w:b/>
        </w:rPr>
        <w:t xml:space="preserve">. </w:t>
      </w:r>
      <w:r w:rsidRPr="003F6C52">
        <w:t>na</w:t>
      </w:r>
      <w:r>
        <w:rPr>
          <w:b/>
        </w:rPr>
        <w:t xml:space="preserve"> </w:t>
      </w:r>
      <w:r w:rsidRPr="003F6C52">
        <w:t>1 dieťa</w:t>
      </w:r>
      <w:r>
        <w:rPr>
          <w:b/>
        </w:rPr>
        <w:t xml:space="preserve"> / </w:t>
      </w:r>
      <w:r w:rsidRPr="003F6C52">
        <w:t>rok v</w:t>
      </w:r>
      <w:r>
        <w:t> </w:t>
      </w:r>
      <w:r w:rsidRPr="003F6C52">
        <w:t>ŠJ</w:t>
      </w:r>
    </w:p>
    <w:p w:rsidR="003F6C52" w:rsidRDefault="003F6C52" w:rsidP="00A82104">
      <w:pPr>
        <w:pStyle w:val="Odsekzoznamu"/>
      </w:pPr>
    </w:p>
    <w:p w:rsidR="003F6C52" w:rsidRPr="003F6C52" w:rsidRDefault="003F6C52" w:rsidP="00A82104">
      <w:pPr>
        <w:pStyle w:val="Odsekzoznamu"/>
        <w:rPr>
          <w:b/>
        </w:rPr>
      </w:pPr>
      <w:r>
        <w:t xml:space="preserve">32 x 150,69 €.= </w:t>
      </w:r>
      <w:r w:rsidRPr="003F6C52">
        <w:rPr>
          <w:b/>
        </w:rPr>
        <w:t xml:space="preserve">4 822,08 </w:t>
      </w:r>
      <w:proofErr w:type="spellStart"/>
      <w:r w:rsidRPr="003F6C52">
        <w:rPr>
          <w:b/>
        </w:rPr>
        <w:t>€.</w:t>
      </w:r>
      <w:r>
        <w:t>na</w:t>
      </w:r>
      <w:proofErr w:type="spellEnd"/>
      <w:r>
        <w:t xml:space="preserve"> dieťa / rok v ŠJ</w:t>
      </w:r>
    </w:p>
    <w:p w:rsidR="00A82104" w:rsidRDefault="00A82104" w:rsidP="00D67492">
      <w:pPr>
        <w:ind w:firstLine="708"/>
        <w:rPr>
          <w:bCs/>
        </w:rPr>
      </w:pPr>
    </w:p>
    <w:p w:rsidR="00062BE6" w:rsidRDefault="00062BE6" w:rsidP="00062BE6">
      <w:pPr>
        <w:pStyle w:val="Odsekzoznamu"/>
      </w:pPr>
    </w:p>
    <w:p w:rsidR="00062BE6" w:rsidRDefault="007817EB" w:rsidP="00062BE6">
      <w:pPr>
        <w:pStyle w:val="Odsekzoznamu"/>
      </w:pPr>
      <w:r>
        <w:t>Celková výška dotácie na prevádzku a mzdy na dieťa v MŠ a žiaka ŠKD a ŠJ</w:t>
      </w:r>
    </w:p>
    <w:p w:rsidR="00062BE6" w:rsidRDefault="00062BE6" w:rsidP="00062BE6">
      <w:pPr>
        <w:pStyle w:val="Odsekzoznamu"/>
      </w:pPr>
    </w:p>
    <w:p w:rsidR="00062BE6" w:rsidRPr="00D12B02" w:rsidRDefault="007817EB" w:rsidP="00D12B02">
      <w:pPr>
        <w:pStyle w:val="Odsekzoznamu"/>
      </w:pPr>
      <w:r>
        <w:t xml:space="preserve">56 594,60 + 1 607,40 + 4 822,08 = </w:t>
      </w:r>
      <w:r w:rsidRPr="007817EB">
        <w:rPr>
          <w:b/>
        </w:rPr>
        <w:t>63 024,08 €./ rok</w:t>
      </w:r>
    </w:p>
    <w:sectPr w:rsidR="00062BE6" w:rsidRPr="00D12B02" w:rsidSect="0084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FC6"/>
    <w:multiLevelType w:val="hybridMultilevel"/>
    <w:tmpl w:val="48E00E3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D2E35"/>
    <w:multiLevelType w:val="hybridMultilevel"/>
    <w:tmpl w:val="C99CF1AC"/>
    <w:lvl w:ilvl="0" w:tplc="FF3E9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D6878"/>
    <w:multiLevelType w:val="hybridMultilevel"/>
    <w:tmpl w:val="07F23B4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071127"/>
    <w:multiLevelType w:val="hybridMultilevel"/>
    <w:tmpl w:val="9626BBE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9F461C"/>
    <w:multiLevelType w:val="hybridMultilevel"/>
    <w:tmpl w:val="A2D8A298"/>
    <w:lvl w:ilvl="0" w:tplc="FF3E9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D0E7C"/>
    <w:multiLevelType w:val="hybridMultilevel"/>
    <w:tmpl w:val="B0AA1ACE"/>
    <w:lvl w:ilvl="0" w:tplc="B2DAFF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707BD6"/>
    <w:multiLevelType w:val="hybridMultilevel"/>
    <w:tmpl w:val="0602FCA4"/>
    <w:lvl w:ilvl="0" w:tplc="FF3E9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BDF"/>
    <w:rsid w:val="00013BB6"/>
    <w:rsid w:val="00062BE6"/>
    <w:rsid w:val="000824E2"/>
    <w:rsid w:val="00084C6C"/>
    <w:rsid w:val="000937E4"/>
    <w:rsid w:val="000A4564"/>
    <w:rsid w:val="001451A9"/>
    <w:rsid w:val="00165E3A"/>
    <w:rsid w:val="001C6490"/>
    <w:rsid w:val="001F6681"/>
    <w:rsid w:val="0025233A"/>
    <w:rsid w:val="002E76A7"/>
    <w:rsid w:val="00383E12"/>
    <w:rsid w:val="003F6C52"/>
    <w:rsid w:val="0041050E"/>
    <w:rsid w:val="00432705"/>
    <w:rsid w:val="004503B6"/>
    <w:rsid w:val="004B6BD0"/>
    <w:rsid w:val="004D6A27"/>
    <w:rsid w:val="005623CA"/>
    <w:rsid w:val="005B3816"/>
    <w:rsid w:val="00631A3A"/>
    <w:rsid w:val="00655298"/>
    <w:rsid w:val="00673799"/>
    <w:rsid w:val="006C20C6"/>
    <w:rsid w:val="006F3BB3"/>
    <w:rsid w:val="006F6BDF"/>
    <w:rsid w:val="00756C61"/>
    <w:rsid w:val="00775AE6"/>
    <w:rsid w:val="007817EB"/>
    <w:rsid w:val="00812C43"/>
    <w:rsid w:val="00814DA4"/>
    <w:rsid w:val="008279E0"/>
    <w:rsid w:val="00847EEC"/>
    <w:rsid w:val="008A44F1"/>
    <w:rsid w:val="008B2B6A"/>
    <w:rsid w:val="008D30E7"/>
    <w:rsid w:val="008D60B8"/>
    <w:rsid w:val="008E397E"/>
    <w:rsid w:val="00997EBF"/>
    <w:rsid w:val="009A646B"/>
    <w:rsid w:val="009B1C0D"/>
    <w:rsid w:val="00A14DA1"/>
    <w:rsid w:val="00A513FA"/>
    <w:rsid w:val="00A757A0"/>
    <w:rsid w:val="00A82104"/>
    <w:rsid w:val="00B072D7"/>
    <w:rsid w:val="00B4259E"/>
    <w:rsid w:val="00BA7803"/>
    <w:rsid w:val="00BE1264"/>
    <w:rsid w:val="00BE7B7C"/>
    <w:rsid w:val="00C00DCF"/>
    <w:rsid w:val="00C56572"/>
    <w:rsid w:val="00D050B2"/>
    <w:rsid w:val="00D12B02"/>
    <w:rsid w:val="00D61E57"/>
    <w:rsid w:val="00D67492"/>
    <w:rsid w:val="00DF4ADE"/>
    <w:rsid w:val="00E65812"/>
    <w:rsid w:val="00EC1875"/>
    <w:rsid w:val="00F03393"/>
    <w:rsid w:val="00F47375"/>
    <w:rsid w:val="00F852AB"/>
    <w:rsid w:val="00FE2EC8"/>
    <w:rsid w:val="00FE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6BDF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775AE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nhideWhenUsed/>
    <w:qFormat/>
    <w:rsid w:val="00775AE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75AE6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75AE6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75AE6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75AE6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75AE6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75AE6"/>
    <w:pPr>
      <w:spacing w:before="30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75AE6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75AE6"/>
    <w:rPr>
      <w:b/>
      <w:bCs/>
      <w:caps/>
      <w:color w:val="FFFFFF"/>
      <w:spacing w:val="15"/>
      <w:shd w:val="clear" w:color="auto" w:fill="4F81BD"/>
    </w:rPr>
  </w:style>
  <w:style w:type="character" w:customStyle="1" w:styleId="Nadpis2Char">
    <w:name w:val="Nadpis 2 Char"/>
    <w:basedOn w:val="Predvolenpsmoodseku"/>
    <w:link w:val="Nadpis2"/>
    <w:rsid w:val="00775AE6"/>
    <w:rPr>
      <w:caps/>
      <w:spacing w:val="15"/>
      <w:shd w:val="clear" w:color="auto" w:fill="DBE5F1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75AE6"/>
    <w:rPr>
      <w:caps/>
      <w:color w:val="243F60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75AE6"/>
    <w:rPr>
      <w:caps/>
      <w:color w:val="365F91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75AE6"/>
    <w:rPr>
      <w:caps/>
      <w:color w:val="365F91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75AE6"/>
    <w:rPr>
      <w:caps/>
      <w:color w:val="365F91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75AE6"/>
    <w:rPr>
      <w:caps/>
      <w:color w:val="365F91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75AE6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75AE6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75AE6"/>
    <w:rPr>
      <w:b/>
      <w:bCs/>
      <w:color w:val="365F91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775AE6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775AE6"/>
    <w:rPr>
      <w:caps/>
      <w:color w:val="4F81BD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75AE6"/>
    <w:pPr>
      <w:spacing w:after="1000"/>
    </w:pPr>
    <w:rPr>
      <w:caps/>
      <w:color w:val="595959"/>
      <w:spacing w:val="10"/>
    </w:rPr>
  </w:style>
  <w:style w:type="character" w:customStyle="1" w:styleId="PodtitulChar">
    <w:name w:val="Podtitul Char"/>
    <w:basedOn w:val="Predvolenpsmoodseku"/>
    <w:link w:val="Podtitul"/>
    <w:uiPriority w:val="11"/>
    <w:rsid w:val="00775AE6"/>
    <w:rPr>
      <w:caps/>
      <w:color w:val="595959"/>
      <w:spacing w:val="10"/>
      <w:sz w:val="24"/>
      <w:szCs w:val="24"/>
    </w:rPr>
  </w:style>
  <w:style w:type="character" w:styleId="Siln">
    <w:name w:val="Strong"/>
    <w:uiPriority w:val="22"/>
    <w:qFormat/>
    <w:rsid w:val="00775AE6"/>
    <w:rPr>
      <w:b/>
      <w:bCs/>
    </w:rPr>
  </w:style>
  <w:style w:type="character" w:styleId="Zvraznenie">
    <w:name w:val="Emphasis"/>
    <w:uiPriority w:val="20"/>
    <w:qFormat/>
    <w:rsid w:val="00775AE6"/>
    <w:rPr>
      <w:caps/>
      <w:color w:val="243F60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775AE6"/>
  </w:style>
  <w:style w:type="character" w:customStyle="1" w:styleId="BezriadkovaniaChar">
    <w:name w:val="Bez riadkovania Char"/>
    <w:basedOn w:val="Predvolenpsmoodseku"/>
    <w:link w:val="Bezriadkovania"/>
    <w:uiPriority w:val="1"/>
    <w:rsid w:val="00775AE6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775AE6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775AE6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775AE6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75AE6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75AE6"/>
    <w:rPr>
      <w:i/>
      <w:iCs/>
      <w:color w:val="4F81BD"/>
      <w:sz w:val="20"/>
      <w:szCs w:val="20"/>
    </w:rPr>
  </w:style>
  <w:style w:type="character" w:styleId="Jemnzvraznenie">
    <w:name w:val="Subtle Emphasis"/>
    <w:uiPriority w:val="19"/>
    <w:qFormat/>
    <w:rsid w:val="00775AE6"/>
    <w:rPr>
      <w:i/>
      <w:iCs/>
      <w:color w:val="243F60"/>
    </w:rPr>
  </w:style>
  <w:style w:type="character" w:styleId="Intenzvnezvraznenie">
    <w:name w:val="Intense Emphasis"/>
    <w:uiPriority w:val="21"/>
    <w:qFormat/>
    <w:rsid w:val="00775AE6"/>
    <w:rPr>
      <w:b/>
      <w:bCs/>
      <w:caps/>
      <w:color w:val="243F60"/>
      <w:spacing w:val="10"/>
    </w:rPr>
  </w:style>
  <w:style w:type="character" w:styleId="Jemnodkaz">
    <w:name w:val="Subtle Reference"/>
    <w:uiPriority w:val="31"/>
    <w:qFormat/>
    <w:rsid w:val="00775AE6"/>
    <w:rPr>
      <w:b/>
      <w:bCs/>
      <w:color w:val="4F81BD"/>
    </w:rPr>
  </w:style>
  <w:style w:type="character" w:styleId="Intenzvnyodkaz">
    <w:name w:val="Intense Reference"/>
    <w:uiPriority w:val="32"/>
    <w:qFormat/>
    <w:rsid w:val="00775AE6"/>
    <w:rPr>
      <w:b/>
      <w:bCs/>
      <w:i/>
      <w:iCs/>
      <w:caps/>
      <w:color w:val="4F81BD"/>
    </w:rPr>
  </w:style>
  <w:style w:type="character" w:styleId="Nzovknihy">
    <w:name w:val="Book Title"/>
    <w:uiPriority w:val="33"/>
    <w:qFormat/>
    <w:rsid w:val="00775AE6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75AE6"/>
    <w:pPr>
      <w:outlineLvl w:val="9"/>
    </w:pPr>
  </w:style>
  <w:style w:type="paragraph" w:styleId="Zkladntext">
    <w:name w:val="Body Text"/>
    <w:basedOn w:val="Normlny"/>
    <w:link w:val="ZkladntextChar"/>
    <w:rsid w:val="006F6BDF"/>
    <w:pPr>
      <w:overflowPunct w:val="0"/>
      <w:autoSpaceDE w:val="0"/>
      <w:autoSpaceDN w:val="0"/>
      <w:adjustRightInd w:val="0"/>
    </w:pPr>
    <w:rPr>
      <w:bCs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F6BDF"/>
    <w:rPr>
      <w:rFonts w:ascii="Times New Roman" w:eastAsia="Times New Roman" w:hAnsi="Times New Roman" w:cs="Times New Roman"/>
      <w:bCs/>
      <w:sz w:val="24"/>
      <w:szCs w:val="20"/>
      <w:lang w:val="sk-SK" w:eastAsia="sk-SK" w:bidi="ar-SA"/>
    </w:rPr>
  </w:style>
  <w:style w:type="paragraph" w:styleId="Zarkazkladnhotextu">
    <w:name w:val="Body Text Indent"/>
    <w:basedOn w:val="Normlny"/>
    <w:link w:val="ZarkazkladnhotextuChar"/>
    <w:rsid w:val="006F6BDF"/>
    <w:pPr>
      <w:ind w:left="360" w:hanging="360"/>
    </w:pPr>
    <w:rPr>
      <w:color w:val="FF0000"/>
    </w:rPr>
  </w:style>
  <w:style w:type="character" w:customStyle="1" w:styleId="ZarkazkladnhotextuChar">
    <w:name w:val="Zarážka základného textu Char"/>
    <w:basedOn w:val="Predvolenpsmoodseku"/>
    <w:link w:val="Zarkazkladnhotextu"/>
    <w:rsid w:val="006F6BDF"/>
    <w:rPr>
      <w:rFonts w:ascii="Times New Roman" w:eastAsia="Times New Roman" w:hAnsi="Times New Roman" w:cs="Times New Roman"/>
      <w:color w:val="FF0000"/>
      <w:sz w:val="24"/>
      <w:szCs w:val="24"/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OU Gemerska Panica 1</cp:lastModifiedBy>
  <cp:revision>3</cp:revision>
  <cp:lastPrinted>2016-08-23T09:03:00Z</cp:lastPrinted>
  <dcterms:created xsi:type="dcterms:W3CDTF">2017-12-11T08:48:00Z</dcterms:created>
  <dcterms:modified xsi:type="dcterms:W3CDTF">2017-12-11T08:49:00Z</dcterms:modified>
</cp:coreProperties>
</file>